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textAlignment w:val="center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附件</w:t>
      </w:r>
    </w:p>
    <w:p>
      <w:pPr>
        <w:spacing w:line="580" w:lineRule="exact"/>
        <w:jc w:val="center"/>
        <w:textAlignment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集团公司总部信息公开流程图</w:t>
      </w:r>
    </w:p>
    <w:p>
      <w:pPr>
        <w:spacing w:line="580" w:lineRule="exact"/>
        <w:jc w:val="center"/>
        <w:textAlignment w:val="center"/>
        <w:rPr>
          <w:rFonts w:ascii="黑体" w:hAnsi="黑体" w:eastAsia="黑体"/>
          <w:sz w:val="36"/>
          <w:szCs w:val="36"/>
        </w:rPr>
      </w:pPr>
      <w:r>
        <w:pict>
          <v:shape id="Object 3" o:spid="_x0000_s1026" o:spt="75" type="#_x0000_t75" style="position:absolute;left:0pt;margin-left:-11.2pt;margin-top:5.25pt;height:514pt;width:415.1pt;mso-wrap-distance-bottom:0pt;mso-wrap-distance-left:9pt;mso-wrap-distance-right:9pt;mso-wrap-distance-top:0pt;z-index:251659264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6" o:title=""/>
            <o:lock v:ext="edit" aspectratio="t"/>
            <w10:wrap type="square"/>
          </v:shape>
          <o:OLEObject Type="Embed" ProgID="Visio.Drawing.11" ShapeID="Object 3" DrawAspect="Content" ObjectID="_1468075725" r:id="rId5">
            <o:LockedField>false</o:LockedField>
          </o:OLEObject>
        </w:pict>
      </w:r>
    </w:p>
    <w:p>
      <w:pPr>
        <w:spacing w:line="580" w:lineRule="exact"/>
        <w:jc w:val="center"/>
        <w:textAlignment w:val="center"/>
        <w:rPr>
          <w:rFonts w:ascii="黑体" w:hAnsi="黑体" w:eastAsia="黑体"/>
          <w:sz w:val="36"/>
          <w:szCs w:val="36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tbl>
      <w:tblPr>
        <w:tblStyle w:val="5"/>
        <w:tblW w:w="78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2126"/>
        <w:gridCol w:w="2961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/>
            <w:vAlign w:val="center"/>
          </w:tcPr>
          <w:p>
            <w:pPr>
              <w:kinsoku w:val="0"/>
              <w:overflowPunct w:val="0"/>
              <w:autoSpaceDE w:val="0"/>
              <w:autoSpaceDN w:val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节点序号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/>
            <w:vAlign w:val="center"/>
          </w:tcPr>
          <w:p>
            <w:pPr>
              <w:kinsoku w:val="0"/>
              <w:overflowPunct w:val="0"/>
              <w:autoSpaceDE w:val="0"/>
              <w:autoSpaceDN w:val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责任单位</w:t>
            </w:r>
          </w:p>
        </w:tc>
        <w:tc>
          <w:tcPr>
            <w:tcW w:w="2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/>
            <w:vAlign w:val="center"/>
          </w:tcPr>
          <w:p>
            <w:pPr>
              <w:kinsoku w:val="0"/>
              <w:overflowPunct w:val="0"/>
              <w:autoSpaceDE w:val="0"/>
              <w:autoSpaceDN w:val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工作描述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/>
            <w:vAlign w:val="center"/>
          </w:tcPr>
          <w:p>
            <w:pPr>
              <w:kinsoku w:val="0"/>
              <w:overflowPunct w:val="0"/>
              <w:autoSpaceDE w:val="0"/>
              <w:autoSpaceDN w:val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widowControl w:val="0"/>
              <w:kinsoku w:val="0"/>
              <w:overflowPunct w:val="0"/>
              <w:autoSpaceDE w:val="0"/>
              <w:autoSpaceDN w:val="0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10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zh-CN"/>
              </w:rPr>
              <w:t>集团总部部门及二级单位</w:t>
            </w:r>
          </w:p>
        </w:tc>
        <w:tc>
          <w:tcPr>
            <w:tcW w:w="2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widowControl w:val="0"/>
              <w:kinsoku w:val="0"/>
              <w:overflowPunct w:val="0"/>
              <w:autoSpaceDE w:val="0"/>
              <w:autoSpaceDN w:val="0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zh-CN"/>
              </w:rPr>
              <w:t>根据有关法律法规要求，提出主动公开信息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widowControl w:val="0"/>
              <w:kinsoku w:val="0"/>
              <w:overflowPunct w:val="0"/>
              <w:autoSpaceDE w:val="0"/>
              <w:autoSpaceDN w:val="0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zh-CN"/>
              </w:rPr>
              <w:t>2个工作日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widowControl w:val="0"/>
              <w:kinsoku w:val="0"/>
              <w:overflowPunct w:val="0"/>
              <w:autoSpaceDE w:val="0"/>
              <w:autoSpaceDN w:val="0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20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zh-CN"/>
              </w:rPr>
              <w:t>保密办</w:t>
            </w:r>
          </w:p>
        </w:tc>
        <w:tc>
          <w:tcPr>
            <w:tcW w:w="2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widowControl w:val="0"/>
              <w:kinsoku w:val="0"/>
              <w:overflowPunct w:val="0"/>
              <w:autoSpaceDE w:val="0"/>
              <w:autoSpaceDN w:val="0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zh-CN"/>
              </w:rPr>
              <w:t>对主动公开信息进行保密审查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widowControl w:val="0"/>
              <w:kinsoku w:val="0"/>
              <w:overflowPunct w:val="0"/>
              <w:autoSpaceDE w:val="0"/>
              <w:autoSpaceDN w:val="0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zh-CN"/>
              </w:rPr>
              <w:t>0.5个工作日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widowControl w:val="0"/>
              <w:kinsoku w:val="0"/>
              <w:overflowPunct w:val="0"/>
              <w:autoSpaceDE w:val="0"/>
              <w:autoSpaceDN w:val="0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30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zh-CN"/>
              </w:rPr>
              <w:t>综合管理部门</w:t>
            </w:r>
          </w:p>
        </w:tc>
        <w:tc>
          <w:tcPr>
            <w:tcW w:w="2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widowControl w:val="0"/>
              <w:kinsoku w:val="0"/>
              <w:overflowPunct w:val="0"/>
              <w:autoSpaceDE w:val="0"/>
              <w:autoSpaceDN w:val="0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</w:t>
            </w:r>
            <w:r>
              <w:rPr>
                <w:rFonts w:hint="eastAsia" w:cs="宋体"/>
                <w:color w:val="000000"/>
                <w:sz w:val="21"/>
                <w:szCs w:val="21"/>
                <w:lang w:val="zh-CN"/>
              </w:rPr>
              <w:t>公开信息公开属性和风险评估情况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widowControl w:val="0"/>
              <w:kinsoku w:val="0"/>
              <w:overflowPunct w:val="0"/>
              <w:autoSpaceDE w:val="0"/>
              <w:autoSpaceDN w:val="0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zh-CN"/>
              </w:rPr>
              <w:t>0.5个工作日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widowControl w:val="0"/>
              <w:kinsoku w:val="0"/>
              <w:overflowPunct w:val="0"/>
              <w:autoSpaceDE w:val="0"/>
              <w:autoSpaceDN w:val="0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40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zh-CN"/>
              </w:rPr>
              <w:t>法律部门</w:t>
            </w:r>
          </w:p>
        </w:tc>
        <w:tc>
          <w:tcPr>
            <w:tcW w:w="2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widowControl w:val="0"/>
              <w:kinsoku w:val="0"/>
              <w:overflowPunct w:val="0"/>
              <w:autoSpaceDE w:val="0"/>
              <w:autoSpaceDN w:val="0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合规性审查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widowControl w:val="0"/>
              <w:kinsoku w:val="0"/>
              <w:overflowPunct w:val="0"/>
              <w:autoSpaceDE w:val="0"/>
              <w:autoSpaceDN w:val="0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zh-CN"/>
              </w:rPr>
              <w:t>1个工作日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widowControl w:val="0"/>
              <w:kinsoku w:val="0"/>
              <w:overflowPunct w:val="0"/>
              <w:autoSpaceDE w:val="0"/>
              <w:autoSpaceDN w:val="0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50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zh-CN"/>
              </w:rPr>
              <w:t>分管领导</w:t>
            </w:r>
          </w:p>
        </w:tc>
        <w:tc>
          <w:tcPr>
            <w:tcW w:w="2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widowControl w:val="0"/>
              <w:kinsoku w:val="0"/>
              <w:overflowPunct w:val="0"/>
              <w:autoSpaceDE w:val="0"/>
              <w:autoSpaceDN w:val="0"/>
              <w:textAlignment w:val="center"/>
              <w:rPr>
                <w:rFonts w:cs="宋体"/>
                <w:color w:val="000000"/>
                <w:sz w:val="21"/>
                <w:szCs w:val="21"/>
                <w:lang w:val="zh-CN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zh-CN"/>
              </w:rPr>
              <w:t>审定公开信息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widowControl w:val="0"/>
              <w:kinsoku w:val="0"/>
              <w:overflowPunct w:val="0"/>
              <w:autoSpaceDE w:val="0"/>
              <w:autoSpaceDN w:val="0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zh-CN"/>
              </w:rPr>
              <w:t>0.5个工作日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widowControl w:val="0"/>
              <w:kinsoku w:val="0"/>
              <w:overflowPunct w:val="0"/>
              <w:autoSpaceDE w:val="0"/>
              <w:autoSpaceDN w:val="0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60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zh-CN"/>
              </w:rPr>
              <w:t>主要领导</w:t>
            </w:r>
          </w:p>
        </w:tc>
        <w:tc>
          <w:tcPr>
            <w:tcW w:w="2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widowControl w:val="0"/>
              <w:kinsoku w:val="0"/>
              <w:overflowPunct w:val="0"/>
              <w:autoSpaceDE w:val="0"/>
              <w:autoSpaceDN w:val="0"/>
              <w:textAlignment w:val="center"/>
              <w:rPr>
                <w:rFonts w:cs="宋体"/>
                <w:color w:val="000000"/>
                <w:sz w:val="21"/>
                <w:szCs w:val="21"/>
                <w:lang w:val="zh-CN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zh-CN"/>
              </w:rPr>
              <w:t>审批重大信息公开事项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widowControl w:val="0"/>
              <w:kinsoku w:val="0"/>
              <w:overflowPunct w:val="0"/>
              <w:autoSpaceDE w:val="0"/>
              <w:autoSpaceDN w:val="0"/>
              <w:textAlignment w:val="center"/>
              <w:rPr>
                <w:rFonts w:cs="宋体"/>
                <w:color w:val="000000"/>
                <w:sz w:val="21"/>
                <w:szCs w:val="21"/>
                <w:lang w:val="zh-CN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zh-CN"/>
              </w:rPr>
              <w:t>1个工作日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widowControl w:val="0"/>
              <w:kinsoku w:val="0"/>
              <w:overflowPunct w:val="0"/>
              <w:autoSpaceDE w:val="0"/>
              <w:autoSpaceDN w:val="0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70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zh-CN"/>
              </w:rPr>
              <w:t>新闻中心</w:t>
            </w:r>
          </w:p>
        </w:tc>
        <w:tc>
          <w:tcPr>
            <w:tcW w:w="2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widowControl w:val="0"/>
              <w:kinsoku w:val="0"/>
              <w:overflowPunct w:val="0"/>
              <w:autoSpaceDE w:val="0"/>
              <w:autoSpaceDN w:val="0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根据确定的公开形式公开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widowControl w:val="0"/>
              <w:kinsoku w:val="0"/>
              <w:overflowPunct w:val="0"/>
              <w:autoSpaceDE w:val="0"/>
              <w:autoSpaceDN w:val="0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zh-CN"/>
              </w:rPr>
              <w:t>0.5个工作日</w:t>
            </w:r>
          </w:p>
        </w:tc>
      </w:tr>
    </w:tbl>
    <w:p>
      <w:pPr>
        <w:spacing w:line="580" w:lineRule="exact"/>
        <w:jc w:val="center"/>
        <w:textAlignment w:val="center"/>
        <w:rPr>
          <w:rFonts w:ascii="黑体" w:hAnsi="黑体" w:eastAsia="黑体"/>
          <w:sz w:val="36"/>
          <w:szCs w:val="36"/>
        </w:rPr>
      </w:pPr>
    </w:p>
    <w:p>
      <w:pPr>
        <w:spacing w:line="540" w:lineRule="exact"/>
        <w:ind w:right="-153" w:rightChars="-73"/>
        <w:jc w:val="center"/>
      </w:pPr>
    </w:p>
    <w:p>
      <w:pPr>
        <w:spacing w:line="540" w:lineRule="exact"/>
        <w:ind w:firstLine="697" w:firstLineChars="218"/>
        <w:rPr>
          <w:rFonts w:hint="eastAsia" w:ascii="仿宋_GB2312" w:hAnsi="楷体" w:eastAsia="仿宋_GB2312"/>
          <w:sz w:val="32"/>
          <w:szCs w:val="30"/>
          <w:u w:val="single"/>
        </w:rPr>
      </w:pPr>
    </w:p>
    <w:p/>
    <w:sectPr>
      <w:pgSz w:w="11906" w:h="16838"/>
      <w:pgMar w:top="1440" w:right="1474" w:bottom="1440" w:left="1474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 w:eastAsia="zh-CN"/>
      </w:rPr>
      <w:t>2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dit="trackedChanges" w:enforcement="1" w:cryptProviderType="rsaFull" w:cryptAlgorithmClass="hash" w:cryptAlgorithmType="typeAny" w:cryptAlgorithmSid="4" w:cryptSpinCount="100000" w:hash="Dm7KG0DG+WTBKK3Iplq5PvU1qTo=" w:salt="4aYbzYDjXgiCD96wfR5uag==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BCC"/>
    <w:rsid w:val="00001456"/>
    <w:rsid w:val="000223AD"/>
    <w:rsid w:val="000307A8"/>
    <w:rsid w:val="00034EAB"/>
    <w:rsid w:val="00043720"/>
    <w:rsid w:val="00062F5B"/>
    <w:rsid w:val="00070695"/>
    <w:rsid w:val="0008706D"/>
    <w:rsid w:val="000B3870"/>
    <w:rsid w:val="000C0627"/>
    <w:rsid w:val="000C6DCC"/>
    <w:rsid w:val="000D0B3E"/>
    <w:rsid w:val="000D4550"/>
    <w:rsid w:val="000D7B03"/>
    <w:rsid w:val="001260E1"/>
    <w:rsid w:val="00140B45"/>
    <w:rsid w:val="00141F90"/>
    <w:rsid w:val="00142DD8"/>
    <w:rsid w:val="00181C2C"/>
    <w:rsid w:val="00187B25"/>
    <w:rsid w:val="0019477E"/>
    <w:rsid w:val="00197AEF"/>
    <w:rsid w:val="001B209E"/>
    <w:rsid w:val="001D0B40"/>
    <w:rsid w:val="001F3920"/>
    <w:rsid w:val="00200AC4"/>
    <w:rsid w:val="00215821"/>
    <w:rsid w:val="00236E1A"/>
    <w:rsid w:val="00242D59"/>
    <w:rsid w:val="00265805"/>
    <w:rsid w:val="00295005"/>
    <w:rsid w:val="002A79E0"/>
    <w:rsid w:val="002C3BAF"/>
    <w:rsid w:val="002F2CD1"/>
    <w:rsid w:val="00307536"/>
    <w:rsid w:val="00326F6E"/>
    <w:rsid w:val="0034097D"/>
    <w:rsid w:val="00346A2F"/>
    <w:rsid w:val="00353AE3"/>
    <w:rsid w:val="003D450A"/>
    <w:rsid w:val="003D5B5F"/>
    <w:rsid w:val="003F34E4"/>
    <w:rsid w:val="00413E8E"/>
    <w:rsid w:val="00464100"/>
    <w:rsid w:val="00474BBE"/>
    <w:rsid w:val="004907BE"/>
    <w:rsid w:val="005029B1"/>
    <w:rsid w:val="00525EF5"/>
    <w:rsid w:val="0053281F"/>
    <w:rsid w:val="00545723"/>
    <w:rsid w:val="005717E7"/>
    <w:rsid w:val="00575E74"/>
    <w:rsid w:val="005B2372"/>
    <w:rsid w:val="005C141B"/>
    <w:rsid w:val="005C7DEC"/>
    <w:rsid w:val="005E2F9F"/>
    <w:rsid w:val="005E3B18"/>
    <w:rsid w:val="005E7435"/>
    <w:rsid w:val="005F3A1E"/>
    <w:rsid w:val="00646763"/>
    <w:rsid w:val="006654D4"/>
    <w:rsid w:val="00665D5B"/>
    <w:rsid w:val="006B4972"/>
    <w:rsid w:val="006B6227"/>
    <w:rsid w:val="006D5A4B"/>
    <w:rsid w:val="006F497B"/>
    <w:rsid w:val="006F650A"/>
    <w:rsid w:val="00723185"/>
    <w:rsid w:val="007465D4"/>
    <w:rsid w:val="007668FB"/>
    <w:rsid w:val="0077178A"/>
    <w:rsid w:val="00783432"/>
    <w:rsid w:val="007B6613"/>
    <w:rsid w:val="007D6609"/>
    <w:rsid w:val="007F2824"/>
    <w:rsid w:val="00811F1C"/>
    <w:rsid w:val="008275CC"/>
    <w:rsid w:val="00840862"/>
    <w:rsid w:val="00840DC8"/>
    <w:rsid w:val="0084663E"/>
    <w:rsid w:val="008B46FA"/>
    <w:rsid w:val="008C33D0"/>
    <w:rsid w:val="008C38DC"/>
    <w:rsid w:val="008E4519"/>
    <w:rsid w:val="00903CF9"/>
    <w:rsid w:val="00903F01"/>
    <w:rsid w:val="0092527B"/>
    <w:rsid w:val="00932E07"/>
    <w:rsid w:val="0096305F"/>
    <w:rsid w:val="0097323B"/>
    <w:rsid w:val="009A188B"/>
    <w:rsid w:val="009C1A1C"/>
    <w:rsid w:val="00A066A8"/>
    <w:rsid w:val="00A40DED"/>
    <w:rsid w:val="00A81CA0"/>
    <w:rsid w:val="00A900FA"/>
    <w:rsid w:val="00AA072C"/>
    <w:rsid w:val="00AC25E4"/>
    <w:rsid w:val="00AC5CB1"/>
    <w:rsid w:val="00B0007F"/>
    <w:rsid w:val="00B204FA"/>
    <w:rsid w:val="00B40826"/>
    <w:rsid w:val="00B4622F"/>
    <w:rsid w:val="00B61BCC"/>
    <w:rsid w:val="00B64129"/>
    <w:rsid w:val="00B65B04"/>
    <w:rsid w:val="00B86C53"/>
    <w:rsid w:val="00B921C6"/>
    <w:rsid w:val="00BA7F70"/>
    <w:rsid w:val="00BC2F3D"/>
    <w:rsid w:val="00C10FBC"/>
    <w:rsid w:val="00C17A7E"/>
    <w:rsid w:val="00C34F12"/>
    <w:rsid w:val="00C76F89"/>
    <w:rsid w:val="00C860C7"/>
    <w:rsid w:val="00CA4260"/>
    <w:rsid w:val="00CB148E"/>
    <w:rsid w:val="00CB338E"/>
    <w:rsid w:val="00CB7225"/>
    <w:rsid w:val="00CE6730"/>
    <w:rsid w:val="00CF681D"/>
    <w:rsid w:val="00D01BD6"/>
    <w:rsid w:val="00D32982"/>
    <w:rsid w:val="00D63DAC"/>
    <w:rsid w:val="00D70202"/>
    <w:rsid w:val="00DA7911"/>
    <w:rsid w:val="00DB75CC"/>
    <w:rsid w:val="00DC1891"/>
    <w:rsid w:val="00DC295A"/>
    <w:rsid w:val="00DE14CA"/>
    <w:rsid w:val="00E043D6"/>
    <w:rsid w:val="00E146BB"/>
    <w:rsid w:val="00E1473D"/>
    <w:rsid w:val="00E3140F"/>
    <w:rsid w:val="00E32D43"/>
    <w:rsid w:val="00E60151"/>
    <w:rsid w:val="00E60307"/>
    <w:rsid w:val="00EB692A"/>
    <w:rsid w:val="00EE3BE2"/>
    <w:rsid w:val="00EE74BF"/>
    <w:rsid w:val="00EF02D5"/>
    <w:rsid w:val="00F022C0"/>
    <w:rsid w:val="00F504B9"/>
    <w:rsid w:val="00F80274"/>
    <w:rsid w:val="00FC6EEC"/>
    <w:rsid w:val="21ED0813"/>
    <w:rsid w:val="25922F18"/>
    <w:rsid w:val="2CA14E32"/>
    <w:rsid w:val="32CE44D9"/>
    <w:rsid w:val="38EF2CF7"/>
    <w:rsid w:val="43CA428B"/>
    <w:rsid w:val="48C017E8"/>
    <w:rsid w:val="50807C45"/>
    <w:rsid w:val="5A9E013B"/>
    <w:rsid w:val="643223D3"/>
    <w:rsid w:val="675328E8"/>
    <w:rsid w:val="722C74F0"/>
    <w:rsid w:val="73C51FCC"/>
    <w:rsid w:val="77DA687A"/>
    <w:rsid w:val="7886580B"/>
    <w:rsid w:val="7F5E5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paragraph" w:customStyle="1" w:styleId="10">
    <w:name w:val="p1"/>
    <w:basedOn w:val="1"/>
    <w:qFormat/>
    <w:uiPriority w:val="0"/>
    <w:pPr>
      <w:widowControl/>
      <w:jc w:val="center"/>
    </w:pPr>
    <w:rPr>
      <w:rFonts w:ascii="宋体" w:hAnsi="宋体"/>
      <w:kern w:val="0"/>
      <w:sz w:val="15"/>
      <w:szCs w:val="15"/>
    </w:rPr>
  </w:style>
  <w:style w:type="character" w:customStyle="1" w:styleId="11">
    <w:name w:val="批注框文本 Char"/>
    <w:basedOn w:val="6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2836</Words>
  <Characters>2891</Characters>
  <Lines>21</Lines>
  <Paragraphs>6</Paragraphs>
  <TotalTime>1</TotalTime>
  <ScaleCrop>false</ScaleCrop>
  <LinksUpToDate>false</LinksUpToDate>
  <CharactersWithSpaces>2962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2019-07-10T09:37:00Z</dcterms:created>
  <dc:creator>庄磊</dc:creator>
  <cp:lastModifiedBy>永远de王子</cp:lastModifiedBy>
  <dcterms:modified xsi:type="dcterms:W3CDTF">2022-04-11T07:56:34Z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789F9EC8FFDC4D56A80814AF50521D40</vt:lpwstr>
  </property>
</Properties>
</file>